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ГОРОДСКАЯ ДУМА ГОРОДА ИЖЕВСКА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РЕШЕНИЕ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от 6 июня 2006 г. N 109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ОБ УЧРЕЖДЕНИИ ТЕРРИТОРИАЛЬНОГО ОРГАНА - СТРУКТУРНОГО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ПОДРАЗДЕЛЕНИЯ АДМИНИСТРАЦИИ ГОРОДА ИЖЕВСКА - АДМИНИСТРАЦИИ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ИНДУСТРИАЛЬНОГО РАЙОНА ГОРОДА ИЖЕВСКА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Список изменяющих документов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proofErr w:type="gramStart"/>
      <w:r w:rsidRPr="002A1BC5">
        <w:rPr>
          <w:color w:val="212529"/>
        </w:rPr>
        <w:t>(в ред. решений Городской думы г. Ижевска от 03.10.2006 N 159,</w:t>
      </w:r>
      <w:proofErr w:type="gramEnd"/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от 31.05.2007 N 278, от 22.10.2009 N 555, от 27.05.2010 N 621,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от 30.06.2011 N 135, от 29.09.2011 N 172, от 15.12.2011 N 231,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от 13.03.2012 N 259, от 20.09.2012 N 332, от 14.11.2013 N 498,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от 20.02.2014 N 549, от 19.11.2015 N 51, от 23.06.2016 N 207,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от 21.09.2017 N 410, от 27.06.2019 N 753, от 26.09.2019 N 788,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2A1BC5">
        <w:rPr>
          <w:color w:val="212529"/>
        </w:rPr>
        <w:t>от 24.06.2021 N 144, от 23.09.2021 N 169, от 17.02.2022 N 233)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proofErr w:type="gramStart"/>
      <w:r w:rsidRPr="002A1BC5">
        <w:rPr>
          <w:color w:val="212529"/>
        </w:rPr>
        <w:t>В соответствии с п. 3 ст. 41 Федерального закона от 06.10.2003 N 131-ФЗ "Об общих принципах организации местного самоуправления в Российской Федерации", на основании ст. 41 Устава города Ижевска, решения Городской думы города Ижевска от 22 декабря 2005 года N 37 "Об утверждении структуры Администрации города Ижевска", руководствуясь Уставом города Ижевска, Городская дума города Ижевска решает:</w:t>
      </w:r>
      <w:proofErr w:type="gramEnd"/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1. Учредить территориальный орган - структурное подразделение Администрации города Ижевска - Администрацию Индустриального района города Ижевска.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2. Утвердить Положение об Администрации Индустриального района города Ижевска (прилагается).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Глава муниципального образования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"Город Ижевск"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В.В.БАЛАКИН</w:t>
      </w:r>
    </w:p>
    <w:p w:rsid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</w:p>
    <w:p w:rsid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</w:p>
    <w:p w:rsid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lastRenderedPageBreak/>
        <w:t>Утверждено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решением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Городской думы города Ижевска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от 6 июня 2006 г. N 109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ПОЛОЖЕНИЕ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О ТЕРРИТОРИАЛЬНОМ ОРГАНЕ АДМИНИСТРАЦИИ ГОРОДА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АДМИНИСТРАЦИИ ИНДУСТРИАЛЬНОГО РАЙОНА ГОРОДА ИЖЕВСКА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Список изменяющих документов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proofErr w:type="gramStart"/>
      <w:r w:rsidRPr="002A1BC5">
        <w:rPr>
          <w:color w:val="212529"/>
        </w:rPr>
        <w:t>(в ред. решений Городской думы г. Ижевска от 27.05.2010 N 621,</w:t>
      </w:r>
      <w:proofErr w:type="gramEnd"/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от 30.06.2011 N 135, от 29.09.2011 N 172, от 15.12.2011 N 231,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от 13.03.2012 N 259, от 20.09.2012 N 332, от 14.11.2013 N 498,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от 20.02.2014 N 549, от 19.11.2015 N 51, от 23.06.2016 N 207,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от 21.09.2017 N 410, от 27.06.2019 N 753, от 26.09.2019 N 788,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jc w:val="right"/>
        <w:rPr>
          <w:color w:val="212529"/>
        </w:rPr>
      </w:pPr>
      <w:r w:rsidRPr="002A1BC5">
        <w:rPr>
          <w:color w:val="212529"/>
        </w:rPr>
        <w:t>от 24.06.2021 N 144, от 23.09.2021 N 169, от 17.02.2022 N 233)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Раздел 1. ОБЩИЕ ПОЛОЖЕНИЯ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1.1. Администрация Индустриального района города Ижевска (далее - Администрация района) является территориальным органом - структурным подразделением Администрации города Ижевска (далее - Администрация города), осуществляющим управленческие функции в соответствии с полномочиями, закрепленными настоящим Положением.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1.2. </w:t>
      </w:r>
      <w:proofErr w:type="gramStart"/>
      <w:r w:rsidRPr="002A1BC5">
        <w:rPr>
          <w:color w:val="212529"/>
        </w:rPr>
        <w:t>Администрация района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Удмуртской Республики, законами Удмуртской Республики, указами и распоряжениями Главы Удмуртской Республики, постановлениями и распоряжениями Правительства Удмуртской Республики, Уставом города Ижевска, муниципальными правовыми актами Городской думы и Администрации города Ижевска, а также настоящим Положением</w:t>
      </w:r>
      <w:proofErr w:type="gramEnd"/>
      <w:r w:rsidRPr="002A1BC5">
        <w:rPr>
          <w:color w:val="212529"/>
        </w:rPr>
        <w:t>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в</w:t>
      </w:r>
      <w:proofErr w:type="gramEnd"/>
      <w:r w:rsidRPr="002A1BC5">
        <w:rPr>
          <w:color w:val="212529"/>
        </w:rPr>
        <w:t xml:space="preserve"> ред. решения Городской думы г. Ижевска от 26.09.2019 N 788)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1.3. Администрация района наделяется правами юридического лица, является муниципальным казенным учреждением, имеет печать с изображением герба города Ижевска и со своим наименованием, иные печати, штампы и бланки установленного образца и счета, открываемые в соответствии с законодательством Российской </w:t>
      </w:r>
      <w:r w:rsidRPr="002A1BC5">
        <w:rPr>
          <w:color w:val="212529"/>
        </w:rPr>
        <w:lastRenderedPageBreak/>
        <w:t>Федерации. Приобретает и осуществляет имущественные и иные права и обязанности, выступает истцом, ответчиком, третьим и заинтересованным лицом в судах.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в</w:t>
      </w:r>
      <w:proofErr w:type="gramEnd"/>
      <w:r w:rsidRPr="002A1BC5">
        <w:rPr>
          <w:color w:val="212529"/>
        </w:rPr>
        <w:t xml:space="preserve"> ред. решения Городской думы г. Ижевска от 15.12.2011 N 231)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1.4. </w:t>
      </w:r>
      <w:proofErr w:type="gramStart"/>
      <w:r w:rsidRPr="002A1BC5">
        <w:rPr>
          <w:color w:val="212529"/>
        </w:rPr>
        <w:t>За достижения в различных областях деятельности, способствующие экономическому, социальному и культурному развитию района, а также в связи с юбилейными датами граждане Российской Федерации, коллективы предприятий, учреждений и организаций могут быть награждены Почетной грамотой Администрации района, им может быть объявлена Благодарность Администрации района либо они могут быть занесены на Доску почета района.</w:t>
      </w:r>
      <w:proofErr w:type="gramEnd"/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Порядок награждения Почетной грамотой Администрации района, объявления Благодарности Администрации района, занесения на Доску почета района утверждается Главой муниципального образования "Город Ижевск".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(в ред. решения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23.06.2016 N 207)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1.5. В целях сохранения исторических традиций и самобытного развития Индустриального района может быть установлен День района, связанный с датой его образования.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1.6. Границы Индустриального района города Ижевска установлены Уставом муниципального образования "Город Ижевск".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1.7. Администрации района переходят права и обязанности обособленного подразделения Администрации Индустриального района города Ижевска, возникающие из гражданско-правовых, трудовых, налоговых отношений.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1.8. Полное официальное наименование Администрации района - территориальный орган Администрации города Администрация Индустриального района города Ижевска, сокращенное - Администрация Индустриального района города Ижевска.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1.9. Юридический адрес Администрации района: 426039, Удмуртская Республика, город Ижевск, улица Дзержинского, 5.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Раздел 2. СТРУКТУРА АДМИНИСТРАЦИИ РАЙОНА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2.1. Структура Администрации района утверждается Главой муниципального образования "Город Ижевск" по представлению Главы Администрации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в</w:t>
      </w:r>
      <w:proofErr w:type="gramEnd"/>
      <w:r w:rsidRPr="002A1BC5">
        <w:rPr>
          <w:color w:val="212529"/>
        </w:rPr>
        <w:t xml:space="preserve"> ред. решения Городской думы г. Ижевска от 23.06.2016 N 207)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2.2. Администрация района состоит из структурных подразделений Администрации района, не наделенных статусом юридического лица.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2.3. Структурные подразделения Администрации района осуществляют свою деятельность в рамках утвержденных полномочий и на основании положений о них, утверждаемых Главой Администрации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Раздел 3. ПОЛНОМОЧИЯ АДМИНИСТРАЦИИ РАЙОНА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proofErr w:type="gramStart"/>
      <w:r w:rsidRPr="002A1BC5">
        <w:rPr>
          <w:color w:val="212529"/>
        </w:rPr>
        <w:lastRenderedPageBreak/>
        <w:t>(в ред. решения Городской думы г. Ижевска</w:t>
      </w:r>
      <w:proofErr w:type="gramEnd"/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от 20.02.2014 N 549)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3.1. Исключен.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19.11.2015 N 51.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1. Общие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3.1.1. Информирование физических и юридических лиц о деятельности Администрации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3.1.2. Рассмотрение обращений, консультирование физических и юридических лиц по вопросам, входящим в полномочия Администрации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3.1.3. Согласование и разработка проектов муниципальных правовых актов по полномочиям Администрации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3.1.4. Сбор, обобщение статистической информации по вопросам, входящим в полномочия Администрации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3.1.5. Составление отчетов по требованию контрольно-надзорных и иных органов.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3.1.6 - 3.1.7. Утратили силу.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26.09.2019 N 788.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3.1.8. Сбор и обобщение информации о планах работы предприятий, учреждений и организаций на территории района (по полномочиям).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3.1.9. Участие в разработке и реализации муниципальных программ муниципального образования "Город Ижевск".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3.1.10. Организация работы ведомственного архива и ведение архивного делопроизводства.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3.1.10 </w:t>
      </w:r>
      <w:proofErr w:type="gramStart"/>
      <w:r w:rsidRPr="002A1BC5">
        <w:rPr>
          <w:color w:val="212529"/>
        </w:rPr>
        <w:t>введен</w:t>
      </w:r>
      <w:proofErr w:type="gramEnd"/>
      <w:r w:rsidRPr="002A1BC5">
        <w:rPr>
          <w:color w:val="212529"/>
        </w:rPr>
        <w:t xml:space="preserve"> решением Городской думы г. Ижевска от 21.09.2017 N 410)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3.1.11. Организация и проведение кадровой работы с муниципальными служащими в соответствии с нормативными правовыми актами.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3.1.11 в ред. решения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17.02.2022 N 233)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2. В области планирования, бюджета и учета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3.2.1. Осуществление функций главного распорядителя и получателя средств бюджета муниципального образования "Город Ижевск", предусмотренных на содержание Администрации района и реализацию возложенных на нее полномочий.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3.2.2. Осуществление в качестве администратора поступлений доходов в бюджет, </w:t>
      </w:r>
      <w:proofErr w:type="gramStart"/>
      <w:r w:rsidRPr="002A1BC5">
        <w:rPr>
          <w:color w:val="212529"/>
        </w:rPr>
        <w:t>контроля за</w:t>
      </w:r>
      <w:proofErr w:type="gramEnd"/>
      <w:r w:rsidRPr="002A1BC5">
        <w:rPr>
          <w:color w:val="212529"/>
        </w:rPr>
        <w:t xml:space="preserve"> правильностью исчисления, полнотой и своевременностью уплаты, начисления, учета, взыскания и принятия решений о возврате (зачете) излишне уплаченных (взысканных) платежей в бюджет, пеней и штрафов по ним. Осуществление в рамках бюджетного процесса мониторинга, контроля, анализа и прогнозирования средств </w:t>
      </w:r>
      <w:r w:rsidRPr="002A1BC5">
        <w:rPr>
          <w:color w:val="212529"/>
        </w:rPr>
        <w:lastRenderedPageBreak/>
        <w:t>из соответствующего доходного источника и представление проектировки поступлений на очередной финансовый год в соответствующий финансовый орган.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3.2.3. Сбор от организаций, расположенных на территории района, независимо от их организационно-правовой формы необходимых данных для составления проектов бюджета муниципального образования "Город Ижевск", планов и программ комплексного социально-экономического развития муниципального образования "Город Ижевск".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3.2.4. Внесение предложений по формированию доходной части бюджета муниципального образования "Город Ижевск" и ее расходованию.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3.2.5. Осуществление закупок товаров, работ, услуг для обеспечения муниципальных нужд согласно действующему законодательству.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3.2.5 в ред. решения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26.09.2019 N 788)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3.2.6. Исполнение расходных обязательств муниципального образования "Город Ижевск" на территории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3.2.7. Осуществление в соответствии с полномочиями, переданными в установленном порядке, на территории района иных бюджетных полномочий, отнесенных федеральными законами к бюджетным полномочиям органов местного самоуправления.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 В области владения, пользования и распоряжения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муниципальным имуществом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Утратил силу с 01.07.2021.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4. В области охраны окружающей среды и использования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природных ресурсов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3.4.1. Участие в Комиссии по обследованию деревьев и кустарников, подлежащих вырубке, на территории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3.4.2. Участие в проведении </w:t>
      </w:r>
      <w:proofErr w:type="spellStart"/>
      <w:r w:rsidRPr="002A1BC5">
        <w:rPr>
          <w:color w:val="212529"/>
        </w:rPr>
        <w:t>противопаводковых</w:t>
      </w:r>
      <w:proofErr w:type="spellEnd"/>
      <w:r w:rsidRPr="002A1BC5">
        <w:rPr>
          <w:color w:val="212529"/>
        </w:rPr>
        <w:t xml:space="preserve"> мероприятий и ликвидации последствий негативного воздействия вод (паводка) на территории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3.4.3 - 3.4.4. Утратили силу с 01.07.2021.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5. В области земельных отношений и градостроительства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3.5.1. Организация и проведение публичных слушаний и общественных обсуждений на территории района по вопросам градостроительства в соответствии с нормативными правовыми актами.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3.5.1 в ред. решения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27.06.2019 N 753)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3.5.2. Утратил силу с 01.07.2021.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lastRenderedPageBreak/>
        <w:t>3.5.3. Участие в подготовке предложений по включению объектов, находящихся на территории района, в проект адресной инвестиционной программы муниципального образования "Город Ижевск" и направление их в отраслевой орган Администрации города, в компетенции которого находится формирование объектов строительства и реконструкции, финансируемых из бюджета города Ижевска.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3.5.3 в ред. решения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17.02.2022 N 233)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3.5.4. Утратил силу с 01.07.2021.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6. В области строительства, благоустройства и транспорта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3.6.1. Санитарная уборка временно существующих бесхозяйных территорий в границах района города Ижевска.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3.6.2. Организация работы по привлечению собственников и арендаторов к участию в благоустройстве фасадов зданий и сооружений, земельных участков, иных объектов недвижимости, расположенных на территории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3.6.3. Утратил силу с 01.07.2021.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3.6.4. Принятие решений о выдаче (отказе в выдаче) разрешений на производство земляных работ и их закрытие на территории района в соответствии с действующими муниципальными правовыми актами.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3.6.5. Содержание и уход за зелеными насаждениями на территории общего пользования в административных границах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3.6.6. Утратил силу с 01.07.2021.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3.6.7. Содержание и текущий ремонт объектов благоустройства и культурного наследия, являющихся муниципальной собственностью, а также малых архитектурных форм, лестничных маршей, иных объектов благоустройства, расположенных на территории района, в том числе территорий, прилегающих к родникам, в соответствии с действующими муниципальными правовыми актами.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в</w:t>
      </w:r>
      <w:proofErr w:type="gramEnd"/>
      <w:r w:rsidRPr="002A1BC5">
        <w:rPr>
          <w:color w:val="212529"/>
        </w:rPr>
        <w:t xml:space="preserve"> ред. решения Городской думы г. Ижевска от 21.09.2017 N 410)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3.6.8. Определение и обустройство мест (площадок) накопления твердых коммунальных отходов и их ремонт на территориях застройки индивидуальными жилыми домами, расположенных в границах города Ижевска в соответствии с административными границами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3.6.8 в ред. решения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27.06.2019 N 753)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3.6.9. Утратил силу.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27.06.2019 N 753.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3.6.10. Реализация реестра наказов избирателей депутатам Городской думы города Ижевска на территории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lastRenderedPageBreak/>
        <w:t>3.6.11. Организация установки указателей с наименованиями улиц на территории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3.6.11 </w:t>
      </w:r>
      <w:proofErr w:type="gramStart"/>
      <w:r w:rsidRPr="002A1BC5">
        <w:rPr>
          <w:color w:val="212529"/>
        </w:rPr>
        <w:t>введен</w:t>
      </w:r>
      <w:proofErr w:type="gramEnd"/>
      <w:r w:rsidRPr="002A1BC5">
        <w:rPr>
          <w:color w:val="212529"/>
        </w:rPr>
        <w:t xml:space="preserve"> решением Городской думы г. Ижевска от 19.11.2015 N 51)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3.6.12. Участие в организации праздничного оформления города Ижевска на территории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3.6.12 </w:t>
      </w:r>
      <w:proofErr w:type="gramStart"/>
      <w:r w:rsidRPr="002A1BC5">
        <w:rPr>
          <w:color w:val="212529"/>
        </w:rPr>
        <w:t>введен</w:t>
      </w:r>
      <w:proofErr w:type="gramEnd"/>
      <w:r w:rsidRPr="002A1BC5">
        <w:rPr>
          <w:color w:val="212529"/>
        </w:rPr>
        <w:t xml:space="preserve"> решением Городской думы г. Ижевска от 19.11.2015 N 51)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3.6.13. Утратил силу.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17.02.2022 N 233.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7. В области мобилизационной подготовки и мобилизации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Утратил силу.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26.09.2019 N 788.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8. В области защиты населения и территорий </w:t>
      </w:r>
      <w:proofErr w:type="gramStart"/>
      <w:r w:rsidRPr="002A1BC5">
        <w:rPr>
          <w:color w:val="212529"/>
        </w:rPr>
        <w:t>от</w:t>
      </w:r>
      <w:proofErr w:type="gramEnd"/>
      <w:r w:rsidRPr="002A1BC5">
        <w:rPr>
          <w:color w:val="212529"/>
        </w:rPr>
        <w:t xml:space="preserve"> чрезвычайных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ситуаций и гражданской обороны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3.8.1 - 3.8.6. Утратили силу с 01.07.2021.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3.8.7. Организация деятельности и участие в Комиссии по предупреждению и ликвидации чрезвычайных ситуаций и обеспечению пожарной безопасности Администрации района, Эвакуационной комиссии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в</w:t>
      </w:r>
      <w:proofErr w:type="gramEnd"/>
      <w:r w:rsidRPr="002A1BC5">
        <w:rPr>
          <w:color w:val="212529"/>
        </w:rPr>
        <w:t xml:space="preserve"> ред. решения Городской думы г. Ижевска от 24.06.2021 N 144)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9. В области обеспечения законности, правопорядка,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охраны прав и свобод граждан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3.9.1. Содействие на территории района в пределах своих полномочий организации и проведению выборов (референдумов).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3.9.2. Проведение мероприятий по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3.9.3. Внесение предложений по корректировке, созданию и описанию судебных участков.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3.9.4. Определение по согласованию с уголовно-исполнительными инспекциями и службой судебных приставов видов обязательных работ и объектов, на которых они отбываются, мест отбывания исправительных работ.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3.9.5. Составление списков кандидатов в присяжные заседатели от района для судов общей юрисдикции.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3.9.6. Внесение предложений по составу, участие в организации деятельности и работе Комиссии по делам несовершеннолетних и защите их прав, Административной комиссии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lastRenderedPageBreak/>
        <w:t>3.9.7. Оказание содействия на территории района при подготовке и проведении переписи в соответствии с действующим законодательством.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3.9.7 в ред. решения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21.09.2017 N 410)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3.9.8. Участие в профилактике экстремизма и терроризма, а также минимизации и (или) ликвидации последствий его проявлений на территории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3.9.8 в ред. решения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27.06.2019 N 753)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3.9.9. Взаимодействие в установленном порядке с правоохранительными органами.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3.9.9 </w:t>
      </w:r>
      <w:proofErr w:type="gramStart"/>
      <w:r w:rsidRPr="002A1BC5">
        <w:rPr>
          <w:color w:val="212529"/>
        </w:rPr>
        <w:t>введен</w:t>
      </w:r>
      <w:proofErr w:type="gramEnd"/>
      <w:r w:rsidRPr="002A1BC5">
        <w:rPr>
          <w:color w:val="212529"/>
        </w:rPr>
        <w:t xml:space="preserve"> решением Городской думы г. Ижевска от 19.11.2015 N 51)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10. В области жилищного хозяйства и </w:t>
      </w:r>
      <w:proofErr w:type="gramStart"/>
      <w:r w:rsidRPr="002A1BC5">
        <w:rPr>
          <w:color w:val="212529"/>
        </w:rPr>
        <w:t>предоставляемых</w:t>
      </w:r>
      <w:proofErr w:type="gramEnd"/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коммунальных услуг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3.10.1. Проведение консультаций, информирование и выдача рекомендаций собственникам, товариществам собственников жилья, жилищным или иным потребительским кооперативам, расположенным на территории района, по вопросам, сбора и вывоза твердых бытовых отходов.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в</w:t>
      </w:r>
      <w:proofErr w:type="gramEnd"/>
      <w:r w:rsidRPr="002A1BC5">
        <w:rPr>
          <w:color w:val="212529"/>
        </w:rPr>
        <w:t xml:space="preserve"> ред. решения Городской думы г. Ижевска от 24.06.2021 N 144)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3.10.2 - 3.10.3. Утратили силу с 01.07.2021.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3.10.4. Утратил силу.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27.06.2019 N 753.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3.10.5. Содержание и эксплуатация детских игровых и спортивных площадок в соответствии с муниципальными правовыми актами на территории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3.10.5 </w:t>
      </w:r>
      <w:proofErr w:type="gramStart"/>
      <w:r w:rsidRPr="002A1BC5">
        <w:rPr>
          <w:color w:val="212529"/>
        </w:rPr>
        <w:t>введен</w:t>
      </w:r>
      <w:proofErr w:type="gramEnd"/>
      <w:r w:rsidRPr="002A1BC5">
        <w:rPr>
          <w:color w:val="212529"/>
        </w:rPr>
        <w:t xml:space="preserve"> решением Городской думы г. Ижевска от 19.11.2015 N 51)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3.10.6. Утратил силу с 01.07.2021.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3.10.7. Организация работ по ведению </w:t>
      </w:r>
      <w:proofErr w:type="spellStart"/>
      <w:r w:rsidRPr="002A1BC5">
        <w:rPr>
          <w:color w:val="212529"/>
        </w:rPr>
        <w:t>похозяйственных</w:t>
      </w:r>
      <w:proofErr w:type="spellEnd"/>
      <w:r w:rsidRPr="002A1BC5">
        <w:rPr>
          <w:color w:val="212529"/>
        </w:rPr>
        <w:t xml:space="preserve"> книг в соответствии с действующим законодательством.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3.10.7 </w:t>
      </w:r>
      <w:proofErr w:type="gramStart"/>
      <w:r w:rsidRPr="002A1BC5">
        <w:rPr>
          <w:color w:val="212529"/>
        </w:rPr>
        <w:t>введен</w:t>
      </w:r>
      <w:proofErr w:type="gramEnd"/>
      <w:r w:rsidRPr="002A1BC5">
        <w:rPr>
          <w:color w:val="212529"/>
        </w:rPr>
        <w:t xml:space="preserve"> решением Городской думы г. Ижевска от 21.09.2017 N 410)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11. В области жилищных отношений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Утратил силу.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12. В области обеспечения населения услугами связи,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общественного питания, торговли, бытового обслуживания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и в сфере предпринимательства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lastRenderedPageBreak/>
        <w:t xml:space="preserve">Утратил силу.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13. В области культуры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Утратил силу.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26.09.2019 N 788.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14. В области защиты прав несовершеннолетних, детей-сирот,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детей, оставшихся без попечения родителей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Утратил силу с 01.11.2021.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23.09.2021 N 169.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15. В области развития физкультуры и спорта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Утратил силу.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26.09.2019 N 788.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16. В области молодежной политики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Утратил силу.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26.09.2019 N 788.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17. В области семейной политики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Утратил силу с 01.11.2021.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23.09.2021 N 169.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18. В области содействия непосредственному осуществлению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населением местного самоуправления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3.18.1. Оказание содействия органам территориального общественного самоуправления на территории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3.18.2. Оказание содействия созданию и организации деятельности Уличных комитетов в границах района.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3.18.3. Предоставление в инспекцию ФНС России по Удмуртской Республике списков граждан, избранных председателями уличных комитетов и председателями органов территориального общественного самоуправления, для предоставления льгот по уплате земельного налога и налога на имущество физических лиц.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spellStart"/>
      <w:r w:rsidRPr="002A1BC5">
        <w:rPr>
          <w:color w:val="212529"/>
        </w:rPr>
        <w:t>пп</w:t>
      </w:r>
      <w:proofErr w:type="spellEnd"/>
      <w:r w:rsidRPr="002A1BC5">
        <w:rPr>
          <w:color w:val="212529"/>
        </w:rPr>
        <w:t xml:space="preserve">. 3.18.3 </w:t>
      </w:r>
      <w:proofErr w:type="gramStart"/>
      <w:r w:rsidRPr="002A1BC5">
        <w:rPr>
          <w:color w:val="212529"/>
        </w:rPr>
        <w:t>введен</w:t>
      </w:r>
      <w:proofErr w:type="gramEnd"/>
      <w:r w:rsidRPr="002A1BC5">
        <w:rPr>
          <w:color w:val="212529"/>
        </w:rPr>
        <w:t xml:space="preserve"> решением Городской думы г. Ижевска от 19.11.2015 N 51)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19. В области обеспечения первичных мер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пожарной безопасности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3.19.1. Проведение мероприятий по обеспечению первичных мер пожарной безопасности на территории района в соответствии с муниципальными правовыми актами.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Раздел 4. РУКОВОДСТВО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4.1. Администрацией района руководит на принципах единоначалия Глава Администрации района, который действует без доверенности от имени Администрации </w:t>
      </w:r>
      <w:r w:rsidRPr="002A1BC5">
        <w:rPr>
          <w:color w:val="212529"/>
        </w:rPr>
        <w:lastRenderedPageBreak/>
        <w:t>района. В своей деятельности Глава Администрации района руководствуется муниципальными правовыми актами и действующим законодательством.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4.2. Должность "Главы Администрации района города" относится к высшей группе должностей муниципальной службы категории "руководители", включенных в реестр должностей муниципальной службы в Удмуртской Республике.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п</w:t>
      </w:r>
      <w:proofErr w:type="gramEnd"/>
      <w:r w:rsidRPr="002A1BC5">
        <w:rPr>
          <w:color w:val="212529"/>
        </w:rPr>
        <w:t>. 4.2 в ред. решения Городской думы г. Ижевска от 26.09.2019 N 788)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4.3. Глава Администрации района назначается на должность Главой муниципального образования "Город Ижевск" в порядке, установленном Уставом города Ижевска.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(в ред. решения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23.06.2016 N 207)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4.4. Применение мер поощрения, привлечение к дисциплинарной и материальной ответственности, предоставление отпусков и направление в служебные командировки Главы Администрации района осуществляются на основании распоряжений Главы муниципального образования "Город Ижевск".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в</w:t>
      </w:r>
      <w:proofErr w:type="gramEnd"/>
      <w:r w:rsidRPr="002A1BC5">
        <w:rPr>
          <w:color w:val="212529"/>
        </w:rPr>
        <w:t xml:space="preserve"> ред. решения Городской думы г. Ижевска от 23.06.2016 N 207)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4.5. Глава Администрации района: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организует работу Администрации района;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обеспечивает исполнение полномочий Администрации района;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согласовывает и вносит в Администрацию города проекты муниципальных правовых актов и предложения по ним;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организует в пределах своих полномочий выполнение решений Городской думы, постановлений и распоряжений Администрации города, собственных распоряжений всеми расположенными на территории района организациями независимо от их формы собственности и организационно-правовой формы и гражданами;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утверждает положения о структурных подразделениях Администрации района;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распоряжается денежными средствами в пределах утвержденных ассигнований по смете доходов и расходов Администрации района;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вносит на утверждение Главы муниципального образования "Город Ижевск" структуру и штатную численность Администрации района;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(в ред. решения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23.06.2016 N 207)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утверждает штатное расписание Администрации района, определяет функции и наделяет полномочиями заместителей главы Администрации района и руководителей структурных подразделений Администрации района;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- принимает, переводит, увольняет, поощряет, применяет меры материального и дисциплинарного взыскания, предоставляет отпуска, направляет в служебные командировки муниципальных служащих Администрации района, работников </w:t>
      </w:r>
      <w:r w:rsidRPr="002A1BC5">
        <w:rPr>
          <w:color w:val="212529"/>
        </w:rPr>
        <w:lastRenderedPageBreak/>
        <w:t>Администрации района, занимающих должности, не являющиеся должностями муниципальной службы, работников Администрации района, осуществляющих деятельность по профессиям рабочих, кроме заместителей главы Администрации района;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(в ред. решения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26.09.2019 N 788)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организует работу с кадрами Администрации района, проводит их аттестацию, принимает меры по повышению квалификации, проводит квалификационный экзамен муниципальных служащих;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взаимодействует в установленном порядке с органами государственной власти и управления;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организует взаимодействие с общественными и другими организациями, в том числе зарубежными;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обеспечивает на территории района исполнение отдельных государственных полномочий, переданных соответствующими законами органам местного самоуправления и делегированных Администрации района;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абзацы пятнадцатый - шестнадцатый утратили силу.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26.09.2019 N 788;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 xml:space="preserve">абзац утратил силу с 01.07.2021. - Решение Городской думы </w:t>
      </w:r>
      <w:proofErr w:type="gramStart"/>
      <w:r w:rsidRPr="002A1BC5">
        <w:rPr>
          <w:color w:val="212529"/>
        </w:rPr>
        <w:t>г</w:t>
      </w:r>
      <w:proofErr w:type="gramEnd"/>
      <w:r w:rsidRPr="002A1BC5">
        <w:rPr>
          <w:color w:val="212529"/>
        </w:rPr>
        <w:t>. Ижевска от 24.06.2021 N 144;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собирает в соответствии с действующим законодательством от организаций, расположенных на территории района, независимо от их формы собственности и организационно-правовой формы сведения, необходимые для анализа социально-экономического развития района;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создает при необходимости при Администрации района коллегию, комиссии, общественные советы, утверждает положения о них, осуществляет общее руководство их деятельностью;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утверждает ежегодный план работы Администрации района;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ведет прием граждан, рассматривает их обращения, принимает по ним решения;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осуществляет иные полномочия в соответствии с муниципальными правовыми актами.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4.6. Глава Администрации района имеет заместителей, назначаемых на должность и освобождаемых от должности в установленном порядке.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в</w:t>
      </w:r>
      <w:proofErr w:type="gramEnd"/>
      <w:r w:rsidRPr="002A1BC5">
        <w:rPr>
          <w:color w:val="212529"/>
        </w:rPr>
        <w:t xml:space="preserve"> ред. решения Городской думы г. Ижевска от 23.06.2016 N 207)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Раздел 5. ПРАВОВЫЕ АКТЫ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5.1. Глава Администрации района по вопросам местного значения, отнесенным к полномочиям Администрации района, принимает распоряжения, а по вопросам внутриорганизационной деятельности Администрации района - приказы.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lastRenderedPageBreak/>
        <w:t>5.2. Заместитель Главы Администрации района по благоустройству, Заместитель Главы Администрации района по общим вопросам по внутриорганизационным вопросам деятельности Администрации района, отнесенным в установленном порядке к их компетенции, принимают приказы.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в</w:t>
      </w:r>
      <w:proofErr w:type="gramEnd"/>
      <w:r w:rsidRPr="002A1BC5">
        <w:rPr>
          <w:color w:val="212529"/>
        </w:rPr>
        <w:t xml:space="preserve"> ред. решений Городской думы г. Ижевска от 26.09.2019 N 788, от 24.06.2021 N 144, от 23.09.2021 N 169)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Раздел 6. ИМУЩЕСТВО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6.1. В целях осуществления своих полномочий Администрация района наделяется имуществом муниципального образования "Город Ижевск", закрепляемым за Администрацией района на праве оперативного управления.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6.2. Администрация района владеет и пользуется закрепленным за ней имуществом в пределах, установленных законодательством и решениями Городской думы, в соответствии с назначением имущества и целями своей деятельности, а также распоряжается этим имуществом с согласия Администрации города Ижевска.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п</w:t>
      </w:r>
      <w:proofErr w:type="gramEnd"/>
      <w:r w:rsidRPr="002A1BC5">
        <w:rPr>
          <w:color w:val="212529"/>
        </w:rPr>
        <w:t>. 6.2 в ред. решения Городской думы г. Ижевска от 14.11.2013 N 498)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6.3. Источниками формирования имущества Администрации района являются: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бюджетные средства;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имущество, закрепленное на праве оперативного управления;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иные источники, не противоречащие законодательству Российской Федерации.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Имущество Администрации района находится в собственности муниципального образования "Город Ижевск".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6.4. При осуществлении оперативного управления имуществом Администрация района обязана: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эффективно, в соответствии с целевым назначением, использовать муниципальное имущество;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обеспечивать сохранность имущества и его восстановление;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не допускать ухудшения технического состояния имущества, за исключением случаев, связанных с нормативным износом этого имущества в процессе эксплуатации;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проводить техническую инвентаризацию недвижимого имущества;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осуществлять капитальный и текущий ремонт закрепленного за Администрацией района имущества;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- осуществлять государственную регистрацию права оперативного управления.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Раздел 7. ФИНАНСОВОЕ ОБЕСПЕЧЕНИЕ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lastRenderedPageBreak/>
        <w:t>7.1. Финансирование расходов на содержание Администрации района осуществляется за счет средств, предусмотренных в бюджете муниципального образования "Город Ижевск".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7.2. Средства, полученные из бюджета муниципального образования "Город Ижевск", расходуются Администрацией района в соответствии с бюджетной сметой, утвержденной Главой Администрации Индустриального района города Ижевска.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7.3. Администрация района отвечает по своим обязательствам находящимися в ее распоряжении денежными средствами в соответствии с действующим законодательством.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Раздел 8. ВЗАИМООТНОШЕНИЯ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8.1. Взаимоотношения Администрации района с органами местного самоуправления муниципального образования "Город Ижевск" и структурными подразделениями Администрации города строятся в соответствии с принципом разделения полномочий и на основании муниципальных правовых актов.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8.2. Администрация района взаимодействует с организациями всех форм собственности независимо от их организационно-правовой формы в соответствии с действующим законодательством.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Раздел 9. ОТВЕТСТВЕННОСТЬ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9.1. Администрация района как юридическое лицо несет ответственность в соответствии с действующим законодательством.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9.2. Ущерб, причиненный в результате действий или бездействия Администрации района, возмещается юридическим и физическим лицам в установленном порядке.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9.3. Должностные лица Администрации района несут ответственность в соответствии с действующим законодательством.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Раздел 10. ЗАКЛЮЧИТЕЛЬНЫЕ ПОЛОЖЕНИЯ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10.1. Настоящее Положение вступает в силу с момента его государственной регистрации в соответствии с федеральным законом.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10.2. Изменения и дополнения в настоящее Положение вносятся Главой муниципального образования "Город Ижевск" по представлению Главы Администрации района и утверждаются решением Городской думы.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(</w:t>
      </w:r>
      <w:proofErr w:type="gramStart"/>
      <w:r w:rsidRPr="002A1BC5">
        <w:rPr>
          <w:color w:val="212529"/>
        </w:rPr>
        <w:t>в</w:t>
      </w:r>
      <w:proofErr w:type="gramEnd"/>
      <w:r w:rsidRPr="002A1BC5">
        <w:rPr>
          <w:color w:val="212529"/>
        </w:rPr>
        <w:t xml:space="preserve"> ред. решения Городской думы г. Ижевска от 23.06.2016 N 207)</w:t>
      </w:r>
    </w:p>
    <w:p w:rsidR="002A1BC5" w:rsidRPr="002A1BC5" w:rsidRDefault="002A1BC5" w:rsidP="002A1BC5">
      <w:pPr>
        <w:pStyle w:val="a3"/>
        <w:shd w:val="clear" w:color="auto" w:fill="FFFFFF"/>
        <w:spacing w:before="0" w:beforeAutospacing="0"/>
        <w:rPr>
          <w:color w:val="212529"/>
        </w:rPr>
      </w:pPr>
      <w:r w:rsidRPr="002A1BC5">
        <w:rPr>
          <w:color w:val="212529"/>
        </w:rPr>
        <w:t>10.3. Изменения и дополнения в настоящее Положение вступают в силу с момента государственной регистрации в соответствии с федеральным законом.</w:t>
      </w:r>
    </w:p>
    <w:p w:rsidR="00EC54AF" w:rsidRPr="002A1BC5" w:rsidRDefault="00EC54AF">
      <w:pPr>
        <w:rPr>
          <w:rFonts w:ascii="Times New Roman" w:hAnsi="Times New Roman" w:cs="Times New Roman"/>
          <w:sz w:val="24"/>
          <w:szCs w:val="24"/>
        </w:rPr>
      </w:pPr>
    </w:p>
    <w:sectPr w:rsidR="00EC54AF" w:rsidRPr="002A1BC5" w:rsidSect="00EC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1BC5"/>
    <w:rsid w:val="002A1BC5"/>
    <w:rsid w:val="00EC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3866</Words>
  <Characters>22039</Characters>
  <Application>Microsoft Office Word</Application>
  <DocSecurity>0</DocSecurity>
  <Lines>183</Lines>
  <Paragraphs>51</Paragraphs>
  <ScaleCrop>false</ScaleCrop>
  <Company>Администрация города Ижевска</Company>
  <LinksUpToDate>false</LinksUpToDate>
  <CharactersWithSpaces>25854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Зернов_КВ</dc:creator>
  <cp:lastModifiedBy>Зернов_КВ</cp:lastModifiedBy>
  <cp:revision>1</cp:revision>
  <dcterms:created xsi:type="dcterms:W3CDTF">2023-08-22T12:26:00Z</dcterms:created>
  <dcterms:modified xsi:type="dcterms:W3CDTF">2023-08-22T12:28:00Z</dcterms:modified>
</cp:coreProperties>
</file>