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97" w:rsidRDefault="005A7297">
      <w:pPr>
        <w:pStyle w:val="ConsPlusTitlePage"/>
      </w:pPr>
    </w:p>
    <w:p w:rsidR="005A7297" w:rsidRDefault="005A7297">
      <w:pPr>
        <w:pStyle w:val="ConsPlusNormal"/>
        <w:jc w:val="both"/>
        <w:outlineLvl w:val="0"/>
      </w:pPr>
    </w:p>
    <w:p w:rsidR="005A7297" w:rsidRDefault="005A7297">
      <w:pPr>
        <w:pStyle w:val="ConsPlusTitle"/>
        <w:jc w:val="center"/>
        <w:outlineLvl w:val="0"/>
      </w:pPr>
      <w:r>
        <w:t>ГОРОДСКАЯ ДУМА ГОРОДА ИЖЕВСКА</w:t>
      </w:r>
    </w:p>
    <w:p w:rsidR="005A7297" w:rsidRDefault="005A7297">
      <w:pPr>
        <w:pStyle w:val="ConsPlusTitle"/>
        <w:jc w:val="center"/>
      </w:pPr>
    </w:p>
    <w:p w:rsidR="005A7297" w:rsidRDefault="005A7297">
      <w:pPr>
        <w:pStyle w:val="ConsPlusTitle"/>
        <w:jc w:val="center"/>
      </w:pPr>
      <w:r>
        <w:t>РЕШЕНИЕ</w:t>
      </w:r>
    </w:p>
    <w:p w:rsidR="005A7297" w:rsidRDefault="005A7297">
      <w:pPr>
        <w:pStyle w:val="ConsPlusTitle"/>
        <w:jc w:val="center"/>
      </w:pPr>
      <w:r>
        <w:t>от 27 мая 1997 г. N 262</w:t>
      </w:r>
    </w:p>
    <w:p w:rsidR="005A7297" w:rsidRDefault="005A7297">
      <w:pPr>
        <w:pStyle w:val="ConsPlusTitle"/>
        <w:jc w:val="center"/>
      </w:pPr>
    </w:p>
    <w:p w:rsidR="005A7297" w:rsidRDefault="005A7297">
      <w:pPr>
        <w:pStyle w:val="ConsPlusTitle"/>
        <w:jc w:val="center"/>
      </w:pPr>
      <w:r>
        <w:t>О ГЕРБЕ ГОРОДА ИЖЕВСКА</w:t>
      </w:r>
    </w:p>
    <w:p w:rsidR="005A7297" w:rsidRDefault="005A7297">
      <w:pPr>
        <w:pStyle w:val="ConsPlusNormal"/>
      </w:pPr>
    </w:p>
    <w:p w:rsidR="005A7297" w:rsidRDefault="005A7297">
      <w:pPr>
        <w:pStyle w:val="ConsPlusNormal"/>
        <w:ind w:firstLine="540"/>
        <w:jc w:val="both"/>
      </w:pPr>
      <w:r>
        <w:t xml:space="preserve">В целях создания исторической символики </w:t>
      </w:r>
      <w:proofErr w:type="gramStart"/>
      <w:r>
        <w:t>г</w:t>
      </w:r>
      <w:proofErr w:type="gramEnd"/>
      <w:r>
        <w:t>. Ижевска, отражающей исторические, культурные, социально-экономические, национальные традиции, принимая во внимание итоги конкурса на разработку герба г. Ижевска, руководствуясь статьей 12 Устава города Ижевска, Городская дума решает:</w:t>
      </w:r>
    </w:p>
    <w:p w:rsidR="005A7297" w:rsidRPr="005A7297" w:rsidRDefault="005A7297">
      <w:pPr>
        <w:pStyle w:val="ConsPlusNormal"/>
        <w:spacing w:before="220"/>
        <w:ind w:firstLine="540"/>
        <w:jc w:val="both"/>
      </w:pPr>
      <w:r w:rsidRPr="005A7297">
        <w:t xml:space="preserve">1. Утвердить Положение "О гербе города Ижевска" (приложение N 1) и рисунок герба города (приложения N 2, </w:t>
      </w:r>
      <w:hyperlink w:anchor="P81" w:history="1">
        <w:r w:rsidRPr="005A7297">
          <w:t>3</w:t>
        </w:r>
      </w:hyperlink>
      <w:r w:rsidRPr="005A7297">
        <w:t>).</w:t>
      </w:r>
    </w:p>
    <w:p w:rsidR="005A7297" w:rsidRDefault="005A7297">
      <w:pPr>
        <w:pStyle w:val="ConsPlusNormal"/>
        <w:spacing w:before="220"/>
        <w:ind w:firstLine="540"/>
        <w:jc w:val="both"/>
      </w:pPr>
      <w:r w:rsidRPr="005A7297">
        <w:t xml:space="preserve">2. Главе местного самоуправления - мэру </w:t>
      </w:r>
      <w:proofErr w:type="gramStart"/>
      <w:r w:rsidRPr="005A7297">
        <w:t>г</w:t>
      </w:r>
      <w:proofErr w:type="gramEnd"/>
      <w:r w:rsidRPr="005A7297">
        <w:t>. Ижевска представить Положение "О гербе города Ижевска" и его изображение на регистрацию в Государственную герольдию</w:t>
      </w:r>
      <w:r>
        <w:t xml:space="preserve"> при Президенте Российской Федерации.</w:t>
      </w:r>
    </w:p>
    <w:p w:rsidR="005A7297" w:rsidRDefault="005A7297">
      <w:pPr>
        <w:pStyle w:val="ConsPlusNormal"/>
      </w:pPr>
    </w:p>
    <w:p w:rsidR="005A7297" w:rsidRDefault="005A7297">
      <w:pPr>
        <w:pStyle w:val="ConsPlusNormal"/>
        <w:jc w:val="right"/>
      </w:pPr>
      <w:r>
        <w:t>Глава местного самоуправления</w:t>
      </w:r>
    </w:p>
    <w:p w:rsidR="005A7297" w:rsidRDefault="005A7297">
      <w:pPr>
        <w:pStyle w:val="ConsPlusNormal"/>
        <w:jc w:val="right"/>
      </w:pPr>
      <w:r>
        <w:t xml:space="preserve">- мэр </w:t>
      </w:r>
      <w:proofErr w:type="gramStart"/>
      <w:r>
        <w:t>г</w:t>
      </w:r>
      <w:proofErr w:type="gramEnd"/>
      <w:r>
        <w:t>. Ижевска</w:t>
      </w:r>
    </w:p>
    <w:p w:rsidR="005A7297" w:rsidRDefault="005A7297">
      <w:pPr>
        <w:pStyle w:val="ConsPlusNormal"/>
        <w:jc w:val="right"/>
      </w:pPr>
      <w:r>
        <w:t>А.И.САЛТЫКОВ</w:t>
      </w: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  <w:jc w:val="right"/>
        <w:outlineLvl w:val="0"/>
      </w:pPr>
      <w:r>
        <w:t>Приложение N 1</w:t>
      </w:r>
    </w:p>
    <w:p w:rsidR="005A7297" w:rsidRDefault="005A7297">
      <w:pPr>
        <w:pStyle w:val="ConsPlusNormal"/>
        <w:jc w:val="right"/>
      </w:pPr>
      <w:r>
        <w:t>к решению</w:t>
      </w:r>
    </w:p>
    <w:p w:rsidR="005A7297" w:rsidRDefault="005A7297">
      <w:pPr>
        <w:pStyle w:val="ConsPlusNormal"/>
        <w:jc w:val="right"/>
      </w:pPr>
      <w:r>
        <w:t xml:space="preserve">Городской думы </w:t>
      </w:r>
      <w:proofErr w:type="gramStart"/>
      <w:r>
        <w:t>г</w:t>
      </w:r>
      <w:proofErr w:type="gramEnd"/>
      <w:r>
        <w:t>. Ижевска</w:t>
      </w:r>
    </w:p>
    <w:p w:rsidR="005A7297" w:rsidRDefault="005A7297">
      <w:pPr>
        <w:pStyle w:val="ConsPlusNormal"/>
        <w:jc w:val="right"/>
      </w:pPr>
      <w:r>
        <w:t>от 27 мая 1997 г. N 262</w:t>
      </w:r>
    </w:p>
    <w:p w:rsidR="005A7297" w:rsidRDefault="005A7297">
      <w:pPr>
        <w:pStyle w:val="ConsPlusNormal"/>
      </w:pPr>
    </w:p>
    <w:p w:rsidR="005A7297" w:rsidRDefault="005A7297">
      <w:pPr>
        <w:pStyle w:val="ConsPlusTitle"/>
        <w:jc w:val="center"/>
      </w:pPr>
      <w:bookmarkStart w:id="0" w:name="P29"/>
      <w:bookmarkEnd w:id="0"/>
      <w:r>
        <w:t>ПОЛОЖЕНИЕ</w:t>
      </w:r>
    </w:p>
    <w:p w:rsidR="005A7297" w:rsidRDefault="005A7297">
      <w:pPr>
        <w:pStyle w:val="ConsPlusTitle"/>
        <w:jc w:val="center"/>
      </w:pPr>
      <w:r>
        <w:t>О ГЕРБЕ ГОРОДА ИЖЕВСКА</w:t>
      </w:r>
    </w:p>
    <w:p w:rsidR="005A7297" w:rsidRDefault="005A7297">
      <w:pPr>
        <w:pStyle w:val="ConsPlusNormal"/>
      </w:pPr>
    </w:p>
    <w:p w:rsidR="005A7297" w:rsidRDefault="005A7297">
      <w:pPr>
        <w:pStyle w:val="ConsPlusNormal"/>
        <w:ind w:firstLine="540"/>
        <w:jc w:val="both"/>
      </w:pPr>
      <w:r>
        <w:t xml:space="preserve">1. Герб города Ижевска - </w:t>
      </w:r>
      <w:proofErr w:type="spellStart"/>
      <w:r>
        <w:t>опознавательно-правовой</w:t>
      </w:r>
      <w:proofErr w:type="spellEnd"/>
      <w:r>
        <w:t xml:space="preserve"> знак, составленный в соответствии с геральдическими правилами и являющийся основным символом местного самоуправления и городского статуса.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Герб города Ижевска отражает исторические, культурные, социально-экономические, национальные и иные местные традиции.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2. Геральдическое описание герба города Ижевска.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 xml:space="preserve">Герб представляет собой изображение геральдического щита. В рассеченном серебряном и </w:t>
      </w:r>
      <w:proofErr w:type="spellStart"/>
      <w:r>
        <w:t>голубом</w:t>
      </w:r>
      <w:proofErr w:type="spellEnd"/>
      <w:r>
        <w:t xml:space="preserve"> поле щита изображены клещи переменных цветов и поверх них такая же стрела в столб. Позади клещей - две зеленые рябиновые ветви накрест, имеющие у основания червленые (красные) гроздья.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3. Автором герба города является творческий коллектив в составе Бехтерева Сергея Львовича и Быкова Николая Анатольевича.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 xml:space="preserve">4. Оригинал герба города (авторское исполнение) находится на хранении в Архивном отделе </w:t>
      </w:r>
      <w:r>
        <w:lastRenderedPageBreak/>
        <w:t xml:space="preserve">Администрации </w:t>
      </w:r>
      <w:proofErr w:type="gramStart"/>
      <w:r>
        <w:t>г</w:t>
      </w:r>
      <w:proofErr w:type="gramEnd"/>
      <w:r>
        <w:t>. Ижевска.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5. Допускается воспроизведение герба как в цветном так и в одноцветном варианте.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6. Изображение герба города Ижевска помещается: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6.1. в обязательном порядке: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 xml:space="preserve">- на официальных бланках органов местного самоуправления </w:t>
      </w:r>
      <w:proofErr w:type="gramStart"/>
      <w:r>
        <w:t>г</w:t>
      </w:r>
      <w:proofErr w:type="gramEnd"/>
      <w:r>
        <w:t>. Ижевска, их структурных подразделений и муниципальных учреждений;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- на зданиях, в залах заседаний, кабинетах должностных лиц органов местного самоуправления;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- на гербовых печатях органов городского самоуправления города Ижевска, муниципальных предприятий и учреждений, за исключением образовательных.</w:t>
      </w:r>
    </w:p>
    <w:p w:rsidR="005A7297" w:rsidRDefault="005A7297">
      <w:pPr>
        <w:pStyle w:val="ConsPlusNormal"/>
        <w:jc w:val="both"/>
      </w:pPr>
      <w:r w:rsidRPr="005A7297">
        <w:t>(в ред. решения</w:t>
      </w:r>
      <w:r>
        <w:t xml:space="preserve"> Городской думы </w:t>
      </w:r>
      <w:proofErr w:type="gramStart"/>
      <w:r>
        <w:t>г</w:t>
      </w:r>
      <w:proofErr w:type="gramEnd"/>
      <w:r>
        <w:t>. Ижевска от 21.03.2001 N 290)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6.2. Воспроизведение изображения герба города допускается: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- на стелах при въезде в город, в архитектурно-художественном оформлении;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- на зданиях и сооружениях, имеющих общегородское значение;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- на транспортных средствах общего пользования, служебных автомобилях органов представительной и исполнительной власти и иных муниципальных учреждений и организаций;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- во время проведения городских празднеств на общественном транспорте, улицах, площадях, витринах и в других общественных местах;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- при изготовлении полиграфической продукции, памятных медалей, значков; на сувенирах, производимых в городе, а также на некоторых престижных видах продукции городских предприятий, в рекламных панно предприятий города.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6.3. Иные случаи официального использования герба города, не предусмотренные настоящим Положением, устанавливаются Главой муниципального образования "Город Ижевск".</w:t>
      </w:r>
    </w:p>
    <w:p w:rsidR="005A7297" w:rsidRDefault="005A7297">
      <w:pPr>
        <w:pStyle w:val="ConsPlusNormal"/>
        <w:jc w:val="both"/>
      </w:pPr>
      <w:r>
        <w:t xml:space="preserve">(в ред. </w:t>
      </w:r>
      <w:r w:rsidRPr="005A7297">
        <w:t>решения Городской</w:t>
      </w:r>
      <w:r>
        <w:t xml:space="preserve"> думы </w:t>
      </w:r>
      <w:proofErr w:type="gramStart"/>
      <w:r>
        <w:t>г</w:t>
      </w:r>
      <w:proofErr w:type="gramEnd"/>
      <w:r>
        <w:t>. Ижевска от 13.09.2007 N 303)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 xml:space="preserve">6.4. Городской думой </w:t>
      </w:r>
      <w:proofErr w:type="gramStart"/>
      <w:r>
        <w:t>г</w:t>
      </w:r>
      <w:proofErr w:type="gramEnd"/>
      <w:r>
        <w:t>. Ижевска может быть установлен сбор за использование изображения герба города, а также размеры и порядок внесения сбора.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Положения осуществляет Администрация города Ижевска.</w:t>
      </w:r>
    </w:p>
    <w:p w:rsidR="005A7297" w:rsidRDefault="005A7297">
      <w:pPr>
        <w:pStyle w:val="ConsPlusNormal"/>
        <w:spacing w:before="220"/>
        <w:ind w:firstLine="540"/>
        <w:jc w:val="both"/>
      </w:pPr>
      <w:r>
        <w:t>Юридические лица и граждане, допустившие нарушение настоящего Положения, несут ответственность, предусмотренную действующим законодательством.</w:t>
      </w: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  <w:jc w:val="right"/>
        <w:outlineLvl w:val="0"/>
      </w:pPr>
    </w:p>
    <w:p w:rsidR="005A7297" w:rsidRDefault="005A7297">
      <w:pPr>
        <w:pStyle w:val="ConsPlusNormal"/>
        <w:jc w:val="right"/>
        <w:outlineLvl w:val="0"/>
      </w:pPr>
    </w:p>
    <w:p w:rsidR="005A7297" w:rsidRDefault="005A7297">
      <w:pPr>
        <w:pStyle w:val="ConsPlusNormal"/>
        <w:jc w:val="right"/>
        <w:outlineLvl w:val="0"/>
      </w:pPr>
    </w:p>
    <w:p w:rsidR="005A7297" w:rsidRDefault="005A7297">
      <w:pPr>
        <w:pStyle w:val="ConsPlusNormal"/>
        <w:jc w:val="right"/>
        <w:outlineLvl w:val="0"/>
      </w:pPr>
    </w:p>
    <w:p w:rsidR="005A7297" w:rsidRDefault="005A7297">
      <w:pPr>
        <w:pStyle w:val="ConsPlusNormal"/>
        <w:jc w:val="right"/>
        <w:outlineLvl w:val="0"/>
      </w:pPr>
    </w:p>
    <w:p w:rsidR="005A7297" w:rsidRDefault="005A7297">
      <w:pPr>
        <w:pStyle w:val="ConsPlusNormal"/>
        <w:jc w:val="right"/>
        <w:outlineLvl w:val="0"/>
      </w:pPr>
    </w:p>
    <w:p w:rsidR="005A7297" w:rsidRDefault="005A7297">
      <w:pPr>
        <w:pStyle w:val="ConsPlusNormal"/>
        <w:jc w:val="right"/>
        <w:outlineLvl w:val="0"/>
      </w:pPr>
      <w:r>
        <w:lastRenderedPageBreak/>
        <w:t>Приложение N 1</w:t>
      </w:r>
    </w:p>
    <w:p w:rsidR="005A7297" w:rsidRDefault="005A7297">
      <w:pPr>
        <w:pStyle w:val="ConsPlusNormal"/>
        <w:jc w:val="right"/>
      </w:pPr>
      <w:r>
        <w:t>к решению</w:t>
      </w:r>
    </w:p>
    <w:p w:rsidR="005A7297" w:rsidRDefault="005A7297">
      <w:pPr>
        <w:pStyle w:val="ConsPlusNormal"/>
        <w:jc w:val="right"/>
      </w:pPr>
      <w:r>
        <w:t xml:space="preserve">Городской думы </w:t>
      </w:r>
      <w:proofErr w:type="gramStart"/>
      <w:r>
        <w:t>г</w:t>
      </w:r>
      <w:proofErr w:type="gramEnd"/>
      <w:r>
        <w:t>. Ижевска</w:t>
      </w:r>
    </w:p>
    <w:p w:rsidR="005A7297" w:rsidRDefault="005A7297">
      <w:pPr>
        <w:pStyle w:val="ConsPlusNormal"/>
        <w:jc w:val="right"/>
      </w:pPr>
      <w:r>
        <w:t>от 27 мая 1997 г. N 262</w:t>
      </w:r>
    </w:p>
    <w:p w:rsidR="005A7297" w:rsidRDefault="005A7297">
      <w:pPr>
        <w:pStyle w:val="ConsPlusNormal"/>
      </w:pPr>
    </w:p>
    <w:p w:rsidR="005A7297" w:rsidRDefault="005A7297">
      <w:pPr>
        <w:pStyle w:val="ConsPlusTitle"/>
        <w:jc w:val="center"/>
      </w:pPr>
      <w:bookmarkStart w:id="1" w:name="P70"/>
      <w:bookmarkEnd w:id="1"/>
      <w:r>
        <w:t>ГЕРБ ГОРОДА ИЖЕВСКА</w:t>
      </w: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  <w:jc w:val="right"/>
        <w:outlineLvl w:val="0"/>
      </w:pPr>
      <w:r>
        <w:t>Приложение N 2</w:t>
      </w:r>
    </w:p>
    <w:p w:rsidR="005A7297" w:rsidRDefault="005A7297">
      <w:pPr>
        <w:pStyle w:val="ConsPlusNormal"/>
        <w:jc w:val="right"/>
      </w:pPr>
      <w:r>
        <w:t>к решению</w:t>
      </w:r>
    </w:p>
    <w:p w:rsidR="005A7297" w:rsidRDefault="005A7297">
      <w:pPr>
        <w:pStyle w:val="ConsPlusNormal"/>
        <w:jc w:val="right"/>
      </w:pPr>
      <w:r>
        <w:t xml:space="preserve">Городской думы </w:t>
      </w:r>
      <w:proofErr w:type="gramStart"/>
      <w:r>
        <w:t>г</w:t>
      </w:r>
      <w:proofErr w:type="gramEnd"/>
      <w:r>
        <w:t>. Ижевска</w:t>
      </w:r>
    </w:p>
    <w:p w:rsidR="005A7297" w:rsidRDefault="005A7297">
      <w:pPr>
        <w:pStyle w:val="ConsPlusNormal"/>
        <w:jc w:val="right"/>
      </w:pPr>
      <w:r>
        <w:t>от 27 мая 1997 г. N 262</w:t>
      </w:r>
    </w:p>
    <w:p w:rsidR="005A7297" w:rsidRDefault="005A7297">
      <w:pPr>
        <w:pStyle w:val="ConsPlusNormal"/>
      </w:pPr>
    </w:p>
    <w:p w:rsidR="005A7297" w:rsidRDefault="005A7297">
      <w:pPr>
        <w:pStyle w:val="ConsPlusTitle"/>
        <w:jc w:val="center"/>
      </w:pPr>
      <w:bookmarkStart w:id="2" w:name="P81"/>
      <w:bookmarkEnd w:id="2"/>
      <w:r>
        <w:t>ГЕРБ ГОРОДА ИЖЕВСКА</w:t>
      </w:r>
    </w:p>
    <w:p w:rsidR="005A7297" w:rsidRDefault="005A7297">
      <w:pPr>
        <w:pStyle w:val="ConsPlusNormal"/>
      </w:pPr>
    </w:p>
    <w:p w:rsidR="005A7297" w:rsidRDefault="005A7297">
      <w:pPr>
        <w:pStyle w:val="ConsPlusNormal"/>
      </w:pPr>
    </w:p>
    <w:p w:rsidR="005A7297" w:rsidRDefault="005A7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494" w:rsidRDefault="005A7297"/>
    <w:sectPr w:rsidR="00F64494" w:rsidSect="005D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297"/>
    <w:rsid w:val="002670BC"/>
    <w:rsid w:val="005A7297"/>
    <w:rsid w:val="00B72E01"/>
    <w:rsid w:val="00C7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3272</Characters>
  <Application>Microsoft Office Word</Application>
  <DocSecurity>0</DocSecurity>
  <Lines>27</Lines>
  <Paragraphs>7</Paragraphs>
  <ScaleCrop>false</ScaleCrop>
  <Company>Администрация города Ижевска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1</cp:revision>
  <dcterms:created xsi:type="dcterms:W3CDTF">2022-02-17T12:51:00Z</dcterms:created>
  <dcterms:modified xsi:type="dcterms:W3CDTF">2022-02-17T12:54:00Z</dcterms:modified>
</cp:coreProperties>
</file>